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46" w:rsidRDefault="008C7146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4\4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7146" w:rsidRDefault="008C7146"/>
    <w:p w:rsidR="008C7146" w:rsidRDefault="008C7146"/>
    <w:p w:rsidR="008C7146" w:rsidRDefault="008C7146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CA7959" w:rsidRPr="005360DC" w:rsidTr="00CA7959">
        <w:tc>
          <w:tcPr>
            <w:tcW w:w="4895" w:type="dxa"/>
            <w:shd w:val="clear" w:color="auto" w:fill="auto"/>
          </w:tcPr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CA7959" w:rsidRPr="005360DC" w:rsidRDefault="00CA7959" w:rsidP="00CA7959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CA7959" w:rsidRPr="005360DC" w:rsidRDefault="00CA7959" w:rsidP="00CA7959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CA7959" w:rsidRDefault="00CA7959"/>
    <w:p w:rsidR="00CA7959" w:rsidRDefault="00CA7959"/>
    <w:p w:rsidR="00CA7959" w:rsidRPr="00CA7959" w:rsidRDefault="00CA7959" w:rsidP="00CA7959">
      <w:pPr>
        <w:spacing w:line="240" w:lineRule="auto"/>
        <w:jc w:val="both"/>
        <w:rPr>
          <w:sz w:val="24"/>
          <w:szCs w:val="24"/>
        </w:rPr>
      </w:pP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разработки, принятия и утверждения локальных нормативных актов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автономного дошкольного образовательного учреждения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«Детский сад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283 комбинированного вида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1.1. Настоящий Порядок разработки, принятия и утверждения локальных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нормативных актов (далее - Порядок) муниципального автономного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образовательного учреждения «Детский сад №</w:t>
      </w:r>
      <w:r>
        <w:rPr>
          <w:rFonts w:ascii="Times New Roman" w:hAnsi="Times New Roman" w:cs="Times New Roman"/>
          <w:color w:val="000000"/>
          <w:sz w:val="24"/>
          <w:szCs w:val="24"/>
        </w:rPr>
        <w:t>283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» (далее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МАДОУ) разработан в соответствии со статьей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30 Федерального закона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29.12.2012 № 273-ФЭ «Об образовании в Российской Федерации».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1.2. Настоящий Порядок определяет основные требования к процедуре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разработки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проектов локальных нормативных актов должностными 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МАДОУ, порядку их принятия, утверждения, внесения в них дополнений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изменений.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2. Понятие локальных нормативных актов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2.1. Локальный нормативный акт МАДОУ (далее - JIHA) - основанный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нормах законодательства официальный правовой документ, регулирующий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отношения в рамках МАДОУ, содержащий общеобязательные правила поведения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для всех или некоторых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образовательных отношений, рассчитанный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неоднократное применение, принятый в установленном порядке соответствующим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компетентным органом управления МАДОУ и утвержденный приказом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заведующего МАДОУ.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2.2. Нормы (правила), установленные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>HA, предназначены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регулирования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образовательной, производственной, управленческой, финансовой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кадровой и иной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функциональной деятельности внутри МАДОУ.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3. Виды 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ЛНА, регламентирующие организационные аспекты деятельности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МАДОУ: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Правила приема в МАДОУ (включая порядок оформления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возникновения, изменения и прекращения образовательных отношений);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-Правила внутреннего распорядка воспитанников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Правила внутреннего трудового распорядка;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Требования к одежде воспитанников;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Порядок пользования объектами инфраструктуры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- Положение о </w:t>
      </w:r>
      <w:proofErr w:type="spell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Штатное расписание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Программа развития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- Порядок организации и проведения </w:t>
      </w:r>
      <w:proofErr w:type="spell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в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иные ЛНА.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JIHA, регламентирующие порядок управления МАДОУ: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об общем собрании работников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педагогическом совете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Порядок учета мнения совета родителей (законных представителей),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принятии ЛНА, затрагивающих интересы воспитанников;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родительском комитете;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иные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>HA.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ЛНА, </w:t>
      </w:r>
      <w:proofErr w:type="gramStart"/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регламентирующие</w:t>
      </w:r>
      <w:proofErr w:type="gramEnd"/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организацию образовательного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основная общеобразовательная программа дошкольного образования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языках образования МАДОУ;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иные ЛНА.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ЛНА, регламентирующие права работников МАДОУ, родителей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(законных представителей) воспитанников: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профессиональной этике педагогических работников МАДОУ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(Кодекс профессиональной этики);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Порядок доступа работников МАДОУ к информационн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телекоммуникационным сетям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и базам данных, учебным и методическим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материалам, материально-техническим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средствам обеспечения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режиме рабочего времени педагогических работников МАДОУ (о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соотношении учебной и другой педагогической работы педагогических 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МАДОУ);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об аттестационной комиссии МАДОУ (для проведения аттестации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на соответствие занимаемой должности);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Положение о комиссии по урегулированию споров между участниками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в 00;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иные ЛНА.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видов ЛНА и конкретных ЛНА не является исчерпывающим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МАДОУ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имеет право разрабатывать, принимать и утверждать иные 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Cs/>
          <w:color w:val="000000"/>
          <w:sz w:val="24"/>
          <w:szCs w:val="24"/>
        </w:rPr>
        <w:t>4 Разработка 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4.1.Проекты ЛНА разрабатываются по решению заведующего МАДОУ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коллегиальных органов управления МАДОУ (педагогического совета, общего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собрания работников). Предложения о разработке ЛНА могут быть внесены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любым участников образовательных отношений, а также группой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4.2.Этапы разработки проектов ЛНА: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4.2.1. Определение круга вопросов, по которым требуются разработка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принятие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утверждение JIHA.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4.2.2. Создание рабочей группы по разработке ЛНА. Состав "рабочей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группы определяется по решению заведующего МАДОУ, коллегиальных органон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управления МАДОУ (педагогического совет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а, общего собрания работников).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Состав рабочей группы, сроки и порядок 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е работы закрепляется в приказе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заведующего МАДОУ.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4.2.3. Определение сроков разработки JIHA.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4.2.4. Назначение ответственного руководителя рабочей группы, который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будет координировать 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и кон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тролировать установленные сроки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разработки ЛНА.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4.2.5. Деятельность рабочей гр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уппы по разработке проекта ЛНА. Разработанный проект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 согласовыва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ется всеми разработчиками путем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заполнения листа согласования, который с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одержит подпись и должность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визирующег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 документ, расшифровку подписи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(инициалы, фамилию) и дату</w:t>
      </w:r>
    </w:p>
    <w:p w:rsidR="00CA7959" w:rsidRPr="00CA7959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4.2.6. Публичное обсуждение проекта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ЛНА. Для публичного обсуждения проект ЛНА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размещается в специальном разде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 на официальном сайте МАДОУ в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сети Интернет и на информационно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стенде МАДОУ. Прием поправок,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рекомендаций и предложений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в течение 10 рабочих дней по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электронной почте, указанной при размещен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текста проекта акта на сайте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МАДОУ,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либо в письменном виде лично в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рабочую группу.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Поступившие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поправки, предложения и рекомендации обсуждаются рабочей группой в срок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позднее 3 рабочих 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ней со дня окончания публичного обсуждения проекта ЛНА.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По каждому поступившему предложению, поправ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ке, рекомендации рабочая группа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составляет заключени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(«учтено», «учтено частично», «отклонено»). Сводная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таблица всех поступивших поправок, предложен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ий, рекомендаций с заключениями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размещается в специальном разде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 на официальном сайте МАДОУ в сети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Интернет и на информационном стенде МАДОУ в срок не поздн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7 рабочих дней 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после их обсуждения рабочей группой.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4.2.7. Доработанный те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>оек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та передается в соответствующий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компетентный орган управления МАДОУ, уполномоченный принимать ЛНА.</w:t>
      </w:r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Согласование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5.1. В установленных законодательством случаях дора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ботанный проект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 передается на согласование: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5.1.1. в совет родителей (законны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х представителей) воспитанников МАДОУ (далее -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Совет родителей) - ЛНА, за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трагивающие права воспитанников МАДОУ - для учета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мнения Совета родителей. Совет родителей не позднее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пяти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рабочих дней со дня получения проекта Л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НА направляет заведующему МАДОУ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мотивированное мнение по проекту ЛНА в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письменной форме. В случае если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Совет родителей выразил согласие с проекто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м ЛНА, либо если мотивированное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мнение не поступило в обозначенный срок,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вопрос о принятии ЛНА вносится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заведующим МАДОУ в повестку дня заседания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педагогического</w:t>
      </w:r>
      <w:proofErr w:type="gramStart"/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совета МАДОУ.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В случае если Совет родителей высказал предл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ожения к проекту ЛНА, указанные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предложения рассматриваются рабочей группой, которая принимает решение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об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учете предложений и внесении соответствующи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х поправок в проект J1HA или об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отклонении предложений. В случае откл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онения предложений председатель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рабочей группы направляет мотивированное объяс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нение отказа в Совет родителей.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После внесения поправок в проект ДНА или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отклонения предложений вопрос 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принятии JIHA вносится заведующим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МАДОУ в повестку дня заседания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педагогического совета МАДОУ. 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В случае ес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ли мотивированное мнение Совета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родителей не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согласия с проектом Л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HA, либо содержит предложения п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его радикальному изменению, которые з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аведующий МАДОУ, рабочая группа учитывать не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планирует, заведующий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МАДОУ или лицо, уполномоченное заведующим МАДОУ в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течение трех дней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после получения мотивированного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мнения проводит дополнительные консультации с Сове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том родителей в целях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достижения взаимоприемлемого решения.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>е достижении</w:t>
      </w:r>
      <w:proofErr w:type="gramEnd"/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возникшие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разногласия офо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рмляются протоколом, после чего вопрос о принятии JIHA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вносится заведующим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МАДОУ в повестку дня заседания педагогического совета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МАДОУ.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5.1.2. в профсоюзный комитет пер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вичной профсоюзной организации,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представляющий интересы боль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шинства работников МАДОУ (далее профсоюзный комитет) - </w:t>
      </w:r>
      <w:proofErr w:type="gramStart"/>
      <w:r w:rsidR="006F53D4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>HA, регламентирую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щие трудовые отношения; права и обязанности работников МАДОУ.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Профсоюзный комитет не позднее пяти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рабочих дней со дня получения проекта </w:t>
      </w:r>
      <w:proofErr w:type="gramStart"/>
      <w:r w:rsidR="006F53D4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HA направляет заведующему МАДОУ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мотивированное мнение по проекту. В случае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сли мотивированное профсоюзного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комитета не содержит согласия с проектом Д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НА либо содержит предложения по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его совершенствованию, заведующий МАД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ОУ может согласиться с ним либо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обязан в течение трех дней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после получения мотивированного мнения провести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консультации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с профсоюзным комитетом в целях достижения взаимоприемлемого решения. При </w:t>
      </w:r>
      <w:proofErr w:type="gramStart"/>
      <w:r w:rsidR="006F53D4">
        <w:rPr>
          <w:rFonts w:ascii="Times New Roman" w:hAnsi="Times New Roman" w:cs="Times New Roman"/>
          <w:color w:val="000000"/>
          <w:sz w:val="24"/>
          <w:szCs w:val="24"/>
        </w:rPr>
        <w:t>не достижении</w:t>
      </w:r>
      <w:proofErr w:type="gramEnd"/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возникшие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разногласи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я оформляются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протоколом, после че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го заведующий МАДОУ имеет право принять локальный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нормативный акт (или внести вопрос о принят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ии ДНА в повестку дня заседания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общего собрания работников МАДОУ).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5.1.3 учредителю МАДОУ -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развития МАДОУ. Срок 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согласования Программы развития МАДО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У установлен учредителем МАДОУ. После согласования Программы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я МАДОУ учредителем вопрос о ее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приня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тии вносится заведующим МАДОУ в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повестк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у дня заседания педагогического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совета МАДОУ.</w:t>
      </w:r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Принятие JIHA</w:t>
      </w:r>
    </w:p>
    <w:p w:rsidR="00CA7959" w:rsidRPr="00CA7959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 ЛНА принимаются: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Общим собранием работников МАДО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У - локальные нормативные акты,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держащие нормы трудового права;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Педагогическим советом МАДОУ - локальн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ые нормативные акты, содержащие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нормы, регулирующие образовательные отношения.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6.2. Порядок принятия решений коллегиаль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ными органами управления МАДОУ,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указанными в п.6.1 настоящего Порядка, р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егламентирован соответствующими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положениями (Положение о педагогическом с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овете МАДОУ, Положение об общем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собрании работников МАДОУ).</w:t>
      </w:r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Утверждение 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7.1. Заведующий МАДОУ утверждает ЛНА путем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издания приказа об утверждении ЛНА.</w:t>
      </w:r>
    </w:p>
    <w:p w:rsidR="006F53D4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7.2. В приказе в об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язательном порядке указываются: </w:t>
      </w:r>
    </w:p>
    <w:p w:rsidR="006F53D4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-дата введения ЛНА в действие; </w:t>
      </w:r>
    </w:p>
    <w:p w:rsidR="00CA7959" w:rsidRPr="00CA7959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указание об ознакомлении работников с ЛНА и сроки для этого;</w:t>
      </w:r>
    </w:p>
    <w:p w:rsidR="00CA7959" w:rsidRPr="00CA7959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фамилии и должности лиц, ответственных за соблюдение ЛНА;</w:t>
      </w:r>
    </w:p>
    <w:p w:rsidR="00CA7959" w:rsidRPr="00CA7959" w:rsidRDefault="006F53D4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7959" w:rsidRPr="00CA7959">
        <w:rPr>
          <w:rFonts w:ascii="Times New Roman" w:hAnsi="Times New Roman" w:cs="Times New Roman"/>
          <w:color w:val="000000"/>
          <w:sz w:val="24"/>
          <w:szCs w:val="24"/>
        </w:rPr>
        <w:t>иные условия.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7.3. Принятые ЛНА подлежат обязательн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ой регистрации в соответствии с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требованиями делопроизводства в МАДОУ с присвоением им порядкового номера.</w:t>
      </w:r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Ознакомление участников образовательных отношений с </w:t>
      </w:r>
      <w:proofErr w:type="gramStart"/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локальными</w:t>
      </w:r>
      <w:proofErr w:type="gramEnd"/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нормативными актами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8.1. Работники МАДОУ в обязательном поря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дке должны быть ознакомлены под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личную роспись со всеми ЛНА, принимаемыми в МАД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ОУ и непосредственно связанными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 их трудовой деятельностью.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8.2. Подтверждение факта ознакомления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работников с ЛНА осуществляется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следующим образом:</w:t>
      </w:r>
    </w:p>
    <w:p w:rsidR="006F53D4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подписью лица на листе ознакомления с указа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нием фамилии, имени, отчества 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даты ознакомления. Лист ознакомления п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рилагается к каждому локальному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нормативному акту, нумеруется, прошивается 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скрепляется печатью и подписью должностного лица; 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подписью лица на листе ознакомления, явл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яющемся приложением к трудовому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договору, с регистрацией в специальном Журнале.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8.2. Порядок ознакомления роди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телей (законных представителей)  воспитанников с ЛНА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 приеме в М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АДОУ регламентирован в Правилах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приема в МАДОУ.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proofErr w:type="gramStart"/>
      <w:r w:rsidRPr="00CA7959">
        <w:rPr>
          <w:rFonts w:ascii="Times New Roman" w:hAnsi="Times New Roman" w:cs="Times New Roman"/>
          <w:color w:val="000000"/>
          <w:sz w:val="24"/>
          <w:szCs w:val="24"/>
        </w:rPr>
        <w:t>Ознакомление родителей (законны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х представителей) воспитанников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 ЛНА, принятыми в период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воспитанника в МАДОУ,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путем размещения копий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ЛНА на официальном сайте в сети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Интернет, на информационном стенде М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АДОУ, а также в ходе проведения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собраний родителей (законных представителей) воспитанников.</w:t>
      </w:r>
      <w:proofErr w:type="gramEnd"/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8.4. ЛНА МАДОУ размещаются на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официальном сайте МАДОУ в сети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«Интернет».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Изменение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9.1. ЛНА подлежат изменению и дополнению в следующих случаях: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реорганизация либо изменение структуры МАДОУ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, которое влечет за собой изменение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наименования либо задач и направлений деятельности;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изменение законодательства Российской Федерации;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- по усмотрению МАДОУ. В этом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случае принимаемые ЛНА не могут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ухудшать положения работников, воспитанников, их родите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лей (законных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представителей) по сравнению с трудовым закон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одательством, законодательством в сфере образовании,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коллективными договорами, соглашениями.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9.2. Локальные нормативные акты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изменены и дополнены только принятием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 xml:space="preserve">новой редакции ЛНА в полном 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объеме акта - путем утверждения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нового ЛНА.</w:t>
      </w:r>
    </w:p>
    <w:p w:rsidR="00CA7959" w:rsidRPr="00CA7959" w:rsidRDefault="00CA7959" w:rsidP="006F5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Отмена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ЛНА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10.1 .Основания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для отмены ЛНА МАДОУ являются: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- истечение срока действия локального нормативного акта (если при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разработке ЛНА был определен период его действия);</w:t>
      </w:r>
    </w:p>
    <w:p w:rsidR="00CA7959" w:rsidRPr="00CA7959" w:rsidRDefault="00CA7959" w:rsidP="00CA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- вступление в силу закона или друго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го нормативного правового акта,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содержащего нормы трудового права, коллективн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ого договора, соглашения, когда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указанные акты устанавливают более высокий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гарантий работникам по сравнению с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действовавшим локальным нормативным актом.</w:t>
      </w:r>
    </w:p>
    <w:p w:rsidR="00CA7959" w:rsidRPr="006F53D4" w:rsidRDefault="00CA7959" w:rsidP="006F5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959">
        <w:rPr>
          <w:rFonts w:ascii="Times New Roman" w:hAnsi="Times New Roman" w:cs="Times New Roman"/>
          <w:color w:val="000000"/>
          <w:sz w:val="24"/>
          <w:szCs w:val="24"/>
        </w:rPr>
        <w:t>10.2. Отмена ЛНА в связи с утр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 xml:space="preserve">атой силы производится приказом заведующего МАДОУ, с </w:t>
      </w:r>
      <w:r w:rsidRPr="00CA7959">
        <w:rPr>
          <w:rFonts w:ascii="Times New Roman" w:hAnsi="Times New Roman" w:cs="Times New Roman"/>
          <w:color w:val="000000"/>
          <w:sz w:val="24"/>
          <w:szCs w:val="24"/>
        </w:rPr>
        <w:t>ознакомлением работ</w:t>
      </w:r>
      <w:r w:rsidR="006F53D4">
        <w:rPr>
          <w:rFonts w:ascii="Times New Roman" w:hAnsi="Times New Roman" w:cs="Times New Roman"/>
          <w:color w:val="000000"/>
          <w:sz w:val="24"/>
          <w:szCs w:val="24"/>
        </w:rPr>
        <w:t>ников с содержанием приказа под роспись.</w:t>
      </w:r>
    </w:p>
    <w:p w:rsidR="00CA7959" w:rsidRPr="00CA7959" w:rsidRDefault="00CA7959" w:rsidP="00CA7959">
      <w:pPr>
        <w:spacing w:line="240" w:lineRule="auto"/>
        <w:jc w:val="both"/>
        <w:rPr>
          <w:sz w:val="24"/>
          <w:szCs w:val="24"/>
        </w:rPr>
      </w:pPr>
    </w:p>
    <w:p w:rsidR="00CA7959" w:rsidRPr="00CA7959" w:rsidRDefault="00CA7959" w:rsidP="00CA7959">
      <w:pPr>
        <w:spacing w:line="240" w:lineRule="auto"/>
        <w:jc w:val="both"/>
        <w:rPr>
          <w:sz w:val="24"/>
          <w:szCs w:val="24"/>
        </w:rPr>
      </w:pPr>
    </w:p>
    <w:p w:rsidR="00CA7959" w:rsidRPr="00CA7959" w:rsidRDefault="00CA7959" w:rsidP="00CA7959">
      <w:pPr>
        <w:spacing w:line="240" w:lineRule="auto"/>
        <w:jc w:val="both"/>
        <w:rPr>
          <w:sz w:val="24"/>
          <w:szCs w:val="24"/>
        </w:rPr>
      </w:pPr>
    </w:p>
    <w:p w:rsidR="00CA7959" w:rsidRPr="00CA7959" w:rsidRDefault="00CA7959" w:rsidP="00CA7959">
      <w:pPr>
        <w:spacing w:line="240" w:lineRule="auto"/>
        <w:jc w:val="both"/>
        <w:rPr>
          <w:sz w:val="24"/>
          <w:szCs w:val="24"/>
        </w:rPr>
      </w:pPr>
    </w:p>
    <w:sectPr w:rsidR="00CA7959" w:rsidRPr="00CA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BD"/>
    <w:rsid w:val="00526B90"/>
    <w:rsid w:val="006F53D4"/>
    <w:rsid w:val="008B4780"/>
    <w:rsid w:val="008C7146"/>
    <w:rsid w:val="00907B88"/>
    <w:rsid w:val="00CA7959"/>
    <w:rsid w:val="00D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2020-02-25T07:28:00Z</cp:lastPrinted>
  <dcterms:created xsi:type="dcterms:W3CDTF">2020-02-25T07:08:00Z</dcterms:created>
  <dcterms:modified xsi:type="dcterms:W3CDTF">2020-03-16T11:03:00Z</dcterms:modified>
</cp:coreProperties>
</file>